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EC991" w14:textId="7F11F2C1" w:rsidR="00F06BE7" w:rsidRPr="00E01F80" w:rsidRDefault="00F06BE7" w:rsidP="00654109">
      <w:pPr>
        <w:jc w:val="center"/>
        <w:rPr>
          <w:b/>
          <w:bCs/>
          <w:u w:val="single"/>
        </w:rPr>
      </w:pPr>
      <w:bookmarkStart w:id="0" w:name="_GoBack"/>
      <w:bookmarkEnd w:id="0"/>
      <w:r w:rsidRPr="00E01F80">
        <w:rPr>
          <w:b/>
          <w:bCs/>
          <w:u w:val="single"/>
        </w:rPr>
        <w:t>2</w:t>
      </w:r>
      <w:r w:rsidRPr="00E01F80">
        <w:rPr>
          <w:b/>
          <w:bCs/>
          <w:u w:val="single"/>
          <w:vertAlign w:val="superscript"/>
        </w:rPr>
        <w:t>nd</w:t>
      </w:r>
      <w:r w:rsidR="00BE2CD3" w:rsidRPr="00E01F80">
        <w:rPr>
          <w:b/>
          <w:bCs/>
          <w:u w:val="single"/>
        </w:rPr>
        <w:t xml:space="preserve"> Annual</w:t>
      </w:r>
      <w:r w:rsidRPr="00E01F80">
        <w:rPr>
          <w:b/>
          <w:bCs/>
          <w:u w:val="single"/>
        </w:rPr>
        <w:t xml:space="preserve"> "</w:t>
      </w:r>
      <w:proofErr w:type="spellStart"/>
      <w:r w:rsidRPr="00E01F80">
        <w:rPr>
          <w:b/>
          <w:bCs/>
          <w:u w:val="single"/>
        </w:rPr>
        <w:t>Noriyoshi</w:t>
      </w:r>
      <w:proofErr w:type="spellEnd"/>
      <w:r w:rsidRPr="00E01F80">
        <w:rPr>
          <w:b/>
          <w:bCs/>
          <w:u w:val="single"/>
        </w:rPr>
        <w:t xml:space="preserve"> </w:t>
      </w:r>
      <w:proofErr w:type="spellStart"/>
      <w:r w:rsidRPr="00E01F80">
        <w:rPr>
          <w:b/>
          <w:bCs/>
          <w:u w:val="single"/>
        </w:rPr>
        <w:t>Ohrai</w:t>
      </w:r>
      <w:proofErr w:type="spellEnd"/>
      <w:r w:rsidRPr="00E01F80">
        <w:rPr>
          <w:b/>
          <w:bCs/>
          <w:u w:val="single"/>
        </w:rPr>
        <w:t xml:space="preserve"> Award" Application Guidelines</w:t>
      </w:r>
    </w:p>
    <w:p w14:paraId="2C677720" w14:textId="6B2C77AE" w:rsidR="00F06BE7" w:rsidRPr="00E01F80" w:rsidRDefault="00BE2CD3" w:rsidP="00F06BE7">
      <w:r w:rsidRPr="00E01F80">
        <w:t xml:space="preserve"> </w:t>
      </w:r>
    </w:p>
    <w:p w14:paraId="1851C9FD" w14:textId="4658E4F2" w:rsidR="00F06BE7" w:rsidRPr="00E01F80" w:rsidRDefault="00F06BE7" w:rsidP="00BE2CD3">
      <w:pPr>
        <w:pStyle w:val="a3"/>
        <w:numPr>
          <w:ilvl w:val="0"/>
          <w:numId w:val="1"/>
        </w:numPr>
        <w:rPr>
          <w:b/>
          <w:bCs/>
          <w:u w:val="single"/>
        </w:rPr>
      </w:pPr>
      <w:r w:rsidRPr="00E01F80">
        <w:rPr>
          <w:b/>
          <w:bCs/>
          <w:u w:val="single"/>
        </w:rPr>
        <w:t>Purpose of the award:</w:t>
      </w:r>
    </w:p>
    <w:p w14:paraId="14BEB934" w14:textId="169200AF" w:rsidR="00F06BE7" w:rsidRPr="00E01F80" w:rsidRDefault="00F06BE7" w:rsidP="00F06BE7">
      <w:r w:rsidRPr="00E01F80">
        <w:t xml:space="preserve"> </w:t>
      </w:r>
      <w:r w:rsidR="00EF23B3" w:rsidRPr="00E01F80">
        <w:t>T</w:t>
      </w:r>
      <w:r w:rsidRPr="00E01F80">
        <w:t xml:space="preserve">he Miyazaki Culture Promotion </w:t>
      </w:r>
      <w:r w:rsidR="00EF23B3" w:rsidRPr="00E01F80">
        <w:t>Association, is a</w:t>
      </w:r>
      <w:r w:rsidRPr="00E01F80">
        <w:t xml:space="preserve"> public interest incorporated association</w:t>
      </w:r>
      <w:r w:rsidR="00EF23B3" w:rsidRPr="00E01F80">
        <w:t>.</w:t>
      </w:r>
      <w:r w:rsidRPr="00E01F80">
        <w:t xml:space="preserve"> </w:t>
      </w:r>
      <w:proofErr w:type="spellStart"/>
      <w:r w:rsidRPr="00E01F80">
        <w:t>Noriyoshi</w:t>
      </w:r>
      <w:proofErr w:type="spellEnd"/>
      <w:r w:rsidRPr="00E01F80">
        <w:t xml:space="preserve"> </w:t>
      </w:r>
      <w:proofErr w:type="spellStart"/>
      <w:r w:rsidRPr="00E01F80">
        <w:t>Ohrai</w:t>
      </w:r>
      <w:proofErr w:type="spellEnd"/>
      <w:r w:rsidRPr="00E01F80">
        <w:t>, who has been active as a global illustrator in Miyazaki City for 40 years. He</w:t>
      </w:r>
      <w:r w:rsidR="00EF23B3" w:rsidRPr="00E01F80">
        <w:t xml:space="preserve"> has</w:t>
      </w:r>
      <w:r w:rsidRPr="00E01F80">
        <w:t xml:space="preserve"> received</w:t>
      </w:r>
      <w:r w:rsidR="00EF23B3" w:rsidRPr="00E01F80">
        <w:t xml:space="preserve"> the</w:t>
      </w:r>
      <w:r w:rsidRPr="00E01F80">
        <w:t xml:space="preserve"> Miyazaki Prefecture Cultural Award,</w:t>
      </w:r>
      <w:r w:rsidR="00EF23B3" w:rsidRPr="00E01F80">
        <w:t xml:space="preserve"> the</w:t>
      </w:r>
      <w:r w:rsidRPr="00E01F80">
        <w:t xml:space="preserve"> Miyazaki City Achievement Award,</w:t>
      </w:r>
      <w:r w:rsidR="00EF23B3" w:rsidRPr="00E01F80">
        <w:t xml:space="preserve"> and the</w:t>
      </w:r>
      <w:r w:rsidRPr="00E01F80">
        <w:t xml:space="preserve"> Cultural Agency Film Award. The crowned </w:t>
      </w:r>
      <w:proofErr w:type="spellStart"/>
      <w:r w:rsidRPr="00E01F80">
        <w:t>Noriyoshi</w:t>
      </w:r>
      <w:proofErr w:type="spellEnd"/>
      <w:r w:rsidRPr="00E01F80">
        <w:t xml:space="preserve"> </w:t>
      </w:r>
      <w:proofErr w:type="spellStart"/>
      <w:r w:rsidRPr="00E01F80">
        <w:t>Ohrai</w:t>
      </w:r>
      <w:proofErr w:type="spellEnd"/>
      <w:r w:rsidRPr="00E01F80">
        <w:t xml:space="preserve"> Award was established in 2020. </w:t>
      </w:r>
    </w:p>
    <w:p w14:paraId="73D3CA41" w14:textId="40C4C3B5" w:rsidR="00F06BE7" w:rsidRPr="00E01F80" w:rsidRDefault="00F06BE7" w:rsidP="00F06BE7">
      <w:r w:rsidRPr="00E01F80">
        <w:t xml:space="preserve"> This is the second time we will openly solicit illustrations with the theme of "S</w:t>
      </w:r>
      <w:r w:rsidR="00BE2CD3" w:rsidRPr="00E01F80">
        <w:t>cience Fiction</w:t>
      </w:r>
      <w:r w:rsidRPr="00E01F80">
        <w:t>, fantasy, and myth from all over the country.  This exhibit will commend and showcase excellent works of art as well as</w:t>
      </w:r>
      <w:r w:rsidR="00EF23B3" w:rsidRPr="00E01F80">
        <w:t xml:space="preserve"> serve</w:t>
      </w:r>
      <w:r w:rsidRPr="00E01F80">
        <w:t xml:space="preserve"> to train and produce next-generation illustrators.</w:t>
      </w:r>
    </w:p>
    <w:p w14:paraId="54A22550" w14:textId="568AB8EA" w:rsidR="00F06BE7" w:rsidRPr="00E01F80" w:rsidRDefault="00F06BE7" w:rsidP="00BE2CD3">
      <w:pPr>
        <w:pStyle w:val="a3"/>
        <w:numPr>
          <w:ilvl w:val="0"/>
          <w:numId w:val="1"/>
        </w:numPr>
        <w:rPr>
          <w:b/>
          <w:bCs/>
          <w:u w:val="single"/>
        </w:rPr>
      </w:pPr>
      <w:r w:rsidRPr="00E01F80">
        <w:rPr>
          <w:b/>
          <w:bCs/>
          <w:u w:val="single"/>
        </w:rPr>
        <w:t>Sponsor</w:t>
      </w:r>
      <w:r w:rsidR="00BE2CD3" w:rsidRPr="00E01F80">
        <w:rPr>
          <w:b/>
          <w:bCs/>
          <w:u w:val="single"/>
        </w:rPr>
        <w:t>s</w:t>
      </w:r>
      <w:r w:rsidR="00654109" w:rsidRPr="00E01F80">
        <w:rPr>
          <w:b/>
          <w:bCs/>
          <w:u w:val="single"/>
        </w:rPr>
        <w:t>:</w:t>
      </w:r>
    </w:p>
    <w:p w14:paraId="6377CEEB" w14:textId="77777777" w:rsidR="00EF23B3" w:rsidRPr="00E01F80" w:rsidRDefault="00F06BE7" w:rsidP="00EF23B3">
      <w:pPr>
        <w:jc w:val="both"/>
      </w:pPr>
      <w:r w:rsidRPr="00E01F80">
        <w:t xml:space="preserve">Organized by the Public Interest Incorporated Association </w:t>
      </w:r>
      <w:proofErr w:type="spellStart"/>
      <w:r w:rsidRPr="00E01F80">
        <w:t>Noriyoshi</w:t>
      </w:r>
      <w:proofErr w:type="spellEnd"/>
      <w:r w:rsidRPr="00E01F80">
        <w:t xml:space="preserve"> </w:t>
      </w:r>
      <w:proofErr w:type="spellStart"/>
      <w:r w:rsidRPr="00E01F80">
        <w:t>Ohrai</w:t>
      </w:r>
      <w:proofErr w:type="spellEnd"/>
      <w:r w:rsidRPr="00E01F80">
        <w:t xml:space="preserve"> Memorial Miyazaki Culture Promotion Association.</w:t>
      </w:r>
    </w:p>
    <w:p w14:paraId="6828C89D" w14:textId="049BAE3B" w:rsidR="00F06BE7" w:rsidRPr="00E01F80" w:rsidRDefault="00F06BE7" w:rsidP="00EF23B3">
      <w:pPr>
        <w:jc w:val="both"/>
      </w:pPr>
      <w:r w:rsidRPr="00E01F80">
        <w:t>Co-sponsored by City of Miyazaki</w:t>
      </w:r>
      <w:r w:rsidR="00BE2CD3" w:rsidRPr="00E01F80">
        <w:t>,</w:t>
      </w:r>
      <w:r w:rsidRPr="00E01F80">
        <w:t xml:space="preserve"> Miyazaki Cultural Village.</w:t>
      </w:r>
    </w:p>
    <w:p w14:paraId="7FA50B1E" w14:textId="2B039E12" w:rsidR="00F06BE7" w:rsidRPr="00E01F80" w:rsidRDefault="00F06BE7" w:rsidP="00EF23B3">
      <w:pPr>
        <w:jc w:val="both"/>
      </w:pPr>
      <w:r w:rsidRPr="00E01F80">
        <w:t>Sponsored by Hayakawa Publishing</w:t>
      </w:r>
    </w:p>
    <w:p w14:paraId="6255B9CD" w14:textId="77777777" w:rsidR="00AC7E3A" w:rsidRPr="00E01F80" w:rsidRDefault="00F06BE7" w:rsidP="00AC7E3A">
      <w:pPr>
        <w:jc w:val="both"/>
        <w:rPr>
          <w:rFonts w:ascii="Calibri" w:hAnsi="Calibri" w:cs="Calibri"/>
        </w:rPr>
      </w:pPr>
      <w:r w:rsidRPr="00E01F80">
        <w:t>Scheduled to be sponsored: Miyazaki Prefecture</w:t>
      </w:r>
      <w:r w:rsidR="00BE2CD3" w:rsidRPr="00E01F80">
        <w:rPr>
          <w:rFonts w:ascii="Calibri" w:hAnsi="Calibri" w:cs="Calibri"/>
        </w:rPr>
        <w:t>.</w:t>
      </w:r>
    </w:p>
    <w:p w14:paraId="0F7ECA84" w14:textId="29B66C1A" w:rsidR="00F06BE7" w:rsidRPr="00E01F80" w:rsidRDefault="00AC7E3A" w:rsidP="00AC7E3A">
      <w:pPr>
        <w:jc w:val="both"/>
      </w:pPr>
      <w:r w:rsidRPr="00E01F80">
        <w:rPr>
          <w:rFonts w:ascii="Calibri" w:hAnsi="Calibri" w:cs="Calibri"/>
        </w:rPr>
        <w:t xml:space="preserve">3. </w:t>
      </w:r>
      <w:r w:rsidR="00F06BE7" w:rsidRPr="00E01F80">
        <w:rPr>
          <w:b/>
          <w:bCs/>
          <w:u w:val="single"/>
        </w:rPr>
        <w:t>Exhibition period</w:t>
      </w:r>
      <w:r w:rsidR="00BE2CD3" w:rsidRPr="00E01F80">
        <w:rPr>
          <w:b/>
          <w:bCs/>
          <w:u w:val="single"/>
        </w:rPr>
        <w:t>:</w:t>
      </w:r>
      <w:r w:rsidR="00BE2CD3" w:rsidRPr="00E01F80">
        <w:t xml:space="preserve"> </w:t>
      </w:r>
      <w:r w:rsidR="00F06BE7" w:rsidRPr="00E01F80">
        <w:t xml:space="preserve"> November 6th (Sat) -November 21st (Sun), 2021</w:t>
      </w:r>
    </w:p>
    <w:p w14:paraId="46477AB3" w14:textId="113E3825" w:rsidR="00F06BE7" w:rsidRPr="00E01F80" w:rsidRDefault="00F06BE7" w:rsidP="00F06BE7">
      <w:r w:rsidRPr="00E01F80">
        <w:t>4.</w:t>
      </w:r>
      <w:r w:rsidR="00EF23B3" w:rsidRPr="00E01F80">
        <w:t xml:space="preserve"> </w:t>
      </w:r>
      <w:r w:rsidR="00C857EC" w:rsidRPr="00E01F80">
        <w:t xml:space="preserve"> </w:t>
      </w:r>
      <w:r w:rsidRPr="00E01F80">
        <w:rPr>
          <w:b/>
          <w:bCs/>
          <w:u w:val="single"/>
        </w:rPr>
        <w:t>Exhibition Venue:</w:t>
      </w:r>
      <w:r w:rsidRPr="00E01F80">
        <w:t xml:space="preserve"> Miyazaki Art Center</w:t>
      </w:r>
    </w:p>
    <w:p w14:paraId="54142A8C" w14:textId="1AFC8B3B" w:rsidR="00F06BE7" w:rsidRPr="00E01F80" w:rsidRDefault="00F06BE7" w:rsidP="00F06BE7">
      <w:r w:rsidRPr="00E01F80">
        <w:t>5.</w:t>
      </w:r>
      <w:r w:rsidR="00EF23B3" w:rsidRPr="00E01F80">
        <w:t xml:space="preserve"> </w:t>
      </w:r>
      <w:r w:rsidR="00C857EC" w:rsidRPr="00E01F80">
        <w:t xml:space="preserve"> </w:t>
      </w:r>
      <w:r w:rsidRPr="00E01F80">
        <w:rPr>
          <w:b/>
          <w:bCs/>
          <w:u w:val="single"/>
        </w:rPr>
        <w:t>Application acceptance period:</w:t>
      </w:r>
      <w:r w:rsidRPr="00E01F80">
        <w:t xml:space="preserve"> July 26th (Mon) </w:t>
      </w:r>
      <w:r w:rsidR="00BE2CD3" w:rsidRPr="00E01F80">
        <w:t xml:space="preserve">to </w:t>
      </w:r>
      <w:r w:rsidRPr="00E01F80">
        <w:t>August 1st (Sun), 2021</w:t>
      </w:r>
    </w:p>
    <w:p w14:paraId="24B10F35" w14:textId="78717B28" w:rsidR="00F06BE7" w:rsidRPr="00E01F80" w:rsidRDefault="00F06BE7" w:rsidP="00F06BE7">
      <w:r w:rsidRPr="00E01F80">
        <w:t xml:space="preserve">   Applications must be postmarked on or before August 1</w:t>
      </w:r>
      <w:r w:rsidR="00BE2CD3" w:rsidRPr="00E01F80">
        <w:t>st,</w:t>
      </w:r>
      <w:r w:rsidR="00EF23B3" w:rsidRPr="00E01F80">
        <w:t xml:space="preserve"> 2021</w:t>
      </w:r>
      <w:r w:rsidR="00BE2CD3" w:rsidRPr="00E01F80">
        <w:t xml:space="preserve"> </w:t>
      </w:r>
      <w:r w:rsidRPr="00E01F80">
        <w:t>to be valid if mailed</w:t>
      </w:r>
      <w:r w:rsidR="00BE2CD3" w:rsidRPr="00E01F80">
        <w:t>.</w:t>
      </w:r>
    </w:p>
    <w:p w14:paraId="37A12FA2" w14:textId="546EEED0" w:rsidR="00F06BE7" w:rsidRPr="00E01F80" w:rsidRDefault="00F06BE7" w:rsidP="00F06BE7">
      <w:r w:rsidRPr="00E01F80">
        <w:t xml:space="preserve">   Primary Judging committee</w:t>
      </w:r>
      <w:r w:rsidR="00EF23B3" w:rsidRPr="00E01F80">
        <w:t xml:space="preserve"> will meet in</w:t>
      </w:r>
      <w:r w:rsidRPr="00E01F80">
        <w:t xml:space="preserve"> </w:t>
      </w:r>
      <w:r w:rsidR="00EF23B3" w:rsidRPr="00E01F80">
        <w:t>e</w:t>
      </w:r>
      <w:r w:rsidRPr="00E01F80">
        <w:t>arl</w:t>
      </w:r>
      <w:r w:rsidR="00EF23B3" w:rsidRPr="00E01F80">
        <w:t>y</w:t>
      </w:r>
      <w:r w:rsidRPr="00E01F80">
        <w:t xml:space="preserve"> </w:t>
      </w:r>
      <w:r w:rsidR="00BE2CD3" w:rsidRPr="00E01F80">
        <w:t>August</w:t>
      </w:r>
      <w:r w:rsidRPr="00E01F80">
        <w:t xml:space="preserve"> 2021</w:t>
      </w:r>
    </w:p>
    <w:p w14:paraId="3DAD295A" w14:textId="2B1F9B5C" w:rsidR="00F06BE7" w:rsidRPr="00E01F80" w:rsidRDefault="00F06BE7" w:rsidP="00F06BE7">
      <w:r w:rsidRPr="00E01F80">
        <w:t xml:space="preserve">   Final Judging committee</w:t>
      </w:r>
      <w:r w:rsidR="00EF23B3" w:rsidRPr="00E01F80">
        <w:t xml:space="preserve"> will meet and n</w:t>
      </w:r>
      <w:r w:rsidRPr="00E01F80">
        <w:t xml:space="preserve">otify </w:t>
      </w:r>
      <w:r w:rsidR="00EF23B3" w:rsidRPr="00E01F80">
        <w:t>those</w:t>
      </w:r>
      <w:r w:rsidRPr="00E01F80">
        <w:t xml:space="preserve"> sellers who have passed the primary screening.</w:t>
      </w:r>
    </w:p>
    <w:p w14:paraId="3615BAF0" w14:textId="275C807D" w:rsidR="00F06BE7" w:rsidRPr="00E01F80" w:rsidRDefault="00F06BE7" w:rsidP="00F06BE7">
      <w:r w:rsidRPr="00E01F80">
        <w:t>6.</w:t>
      </w:r>
      <w:r w:rsidR="00C857EC" w:rsidRPr="00E01F80">
        <w:t xml:space="preserve">  </w:t>
      </w:r>
      <w:r w:rsidRPr="00E01F80">
        <w:rPr>
          <w:b/>
          <w:bCs/>
          <w:u w:val="single"/>
        </w:rPr>
        <w:t>Qualification requirements:</w:t>
      </w:r>
      <w:r w:rsidRPr="00E01F80">
        <w:t xml:space="preserve"> Being an amateur</w:t>
      </w:r>
      <w:r w:rsidR="00C857EC" w:rsidRPr="00E01F80">
        <w:t xml:space="preserve"> artist</w:t>
      </w:r>
      <w:r w:rsidRPr="00E01F80">
        <w:t xml:space="preserve"> above high school</w:t>
      </w:r>
      <w:r w:rsidR="00BE2CD3" w:rsidRPr="00E01F80">
        <w:t xml:space="preserve"> level</w:t>
      </w:r>
      <w:r w:rsidRPr="00E01F80">
        <w:t>.</w:t>
      </w:r>
    </w:p>
    <w:p w14:paraId="79852F28" w14:textId="565DE2B5" w:rsidR="00F06BE7" w:rsidRPr="00E01F80" w:rsidRDefault="00F06BE7" w:rsidP="00F06BE7">
      <w:pPr>
        <w:rPr>
          <w:b/>
          <w:bCs/>
          <w:u w:val="single"/>
        </w:rPr>
      </w:pPr>
      <w:r w:rsidRPr="00E01F80">
        <w:t>7.</w:t>
      </w:r>
      <w:r w:rsidR="00C857EC" w:rsidRPr="00E01F80">
        <w:t xml:space="preserve"> </w:t>
      </w:r>
      <w:r w:rsidRPr="00E01F80">
        <w:rPr>
          <w:b/>
          <w:bCs/>
          <w:u w:val="single"/>
        </w:rPr>
        <w:t xml:space="preserve">Application </w:t>
      </w:r>
      <w:r w:rsidR="00C857EC" w:rsidRPr="00E01F80">
        <w:rPr>
          <w:b/>
          <w:bCs/>
          <w:u w:val="single"/>
        </w:rPr>
        <w:t>and g</w:t>
      </w:r>
      <w:r w:rsidR="00BE2CD3" w:rsidRPr="00E01F80">
        <w:rPr>
          <w:b/>
          <w:bCs/>
          <w:u w:val="single"/>
        </w:rPr>
        <w:t>eneral</w:t>
      </w:r>
      <w:r w:rsidRPr="00E01F80">
        <w:rPr>
          <w:b/>
          <w:bCs/>
          <w:u w:val="single"/>
        </w:rPr>
        <w:t xml:space="preserve"> rules</w:t>
      </w:r>
      <w:r w:rsidR="00C857EC" w:rsidRPr="00E01F80">
        <w:rPr>
          <w:b/>
          <w:bCs/>
          <w:u w:val="single"/>
        </w:rPr>
        <w:t>:</w:t>
      </w:r>
    </w:p>
    <w:p w14:paraId="056F1C4D" w14:textId="0E7E0B7F" w:rsidR="00F06BE7" w:rsidRPr="00E01F80" w:rsidRDefault="00C857EC" w:rsidP="00F06BE7">
      <w:r w:rsidRPr="00E01F80">
        <w:t xml:space="preserve">Works must comply with the </w:t>
      </w:r>
      <w:r w:rsidR="00F06BE7" w:rsidRPr="00E01F80">
        <w:t>theme Science Fiction</w:t>
      </w:r>
      <w:r w:rsidRPr="00E01F80">
        <w:t>,</w:t>
      </w:r>
      <w:r w:rsidR="00F06BE7" w:rsidRPr="00E01F80">
        <w:t xml:space="preserve"> fantasy</w:t>
      </w:r>
      <w:r w:rsidRPr="00E01F80">
        <w:t xml:space="preserve"> or</w:t>
      </w:r>
      <w:r w:rsidR="00F06BE7" w:rsidRPr="00E01F80">
        <w:t xml:space="preserve"> myth.</w:t>
      </w:r>
    </w:p>
    <w:p w14:paraId="3E2D9811" w14:textId="41A11B57" w:rsidR="00F06BE7" w:rsidRPr="00E01F80" w:rsidRDefault="00C857EC" w:rsidP="00F06BE7">
      <w:r w:rsidRPr="00E01F80">
        <w:t xml:space="preserve">8. </w:t>
      </w:r>
      <w:r w:rsidR="00F06BE7" w:rsidRPr="00E01F80">
        <w:t xml:space="preserve">No application </w:t>
      </w:r>
      <w:r w:rsidR="00BE2CD3" w:rsidRPr="00E01F80">
        <w:t>fees</w:t>
      </w:r>
      <w:r w:rsidRPr="00E01F80">
        <w:t xml:space="preserve"> are required; however, t</w:t>
      </w:r>
      <w:r w:rsidR="00F06BE7" w:rsidRPr="00E01F80">
        <w:t xml:space="preserve">he seller will be responsible for the production costs </w:t>
      </w:r>
      <w:r w:rsidRPr="00E01F80">
        <w:t xml:space="preserve">as well as for </w:t>
      </w:r>
      <w:r w:rsidR="00F06BE7" w:rsidRPr="00E01F80">
        <w:t>shipping costs required for application.</w:t>
      </w:r>
      <w:r w:rsidRPr="00E01F80">
        <w:t xml:space="preserve"> </w:t>
      </w:r>
    </w:p>
    <w:p w14:paraId="762FA0DC" w14:textId="25CF106E" w:rsidR="00F06BE7" w:rsidRPr="00E01F80" w:rsidRDefault="00654109" w:rsidP="00F06BE7">
      <w:r w:rsidRPr="00E01F80">
        <w:t xml:space="preserve">9. </w:t>
      </w:r>
      <w:r w:rsidR="00BE2CD3" w:rsidRPr="00E01F80">
        <w:t>Entries are l</w:t>
      </w:r>
      <w:r w:rsidR="00F06BE7" w:rsidRPr="00E01F80">
        <w:t>imited to unpublished</w:t>
      </w:r>
      <w:r w:rsidR="005711F1" w:rsidRPr="00E01F80">
        <w:t xml:space="preserve"> </w:t>
      </w:r>
      <w:r w:rsidR="00BE2CD3" w:rsidRPr="00E01F80">
        <w:t>original</w:t>
      </w:r>
      <w:r w:rsidR="00F06BE7" w:rsidRPr="00E01F80">
        <w:t xml:space="preserve"> works created by oneself</w:t>
      </w:r>
      <w:r w:rsidR="005711F1" w:rsidRPr="00E01F80">
        <w:t>.</w:t>
      </w:r>
      <w:r w:rsidR="00F06BE7" w:rsidRPr="00E01F80">
        <w:t xml:space="preserve"> </w:t>
      </w:r>
      <w:r w:rsidR="005711F1" w:rsidRPr="00E01F80">
        <w:rPr>
          <w:b/>
          <w:bCs/>
        </w:rPr>
        <w:t>Work must</w:t>
      </w:r>
      <w:r w:rsidR="00F06BE7" w:rsidRPr="00E01F80">
        <w:rPr>
          <w:b/>
          <w:bCs/>
        </w:rPr>
        <w:t xml:space="preserve"> not infringe</w:t>
      </w:r>
      <w:r w:rsidR="005711F1" w:rsidRPr="00E01F80">
        <w:rPr>
          <w:b/>
          <w:bCs/>
        </w:rPr>
        <w:t xml:space="preserve"> on</w:t>
      </w:r>
      <w:r w:rsidR="00F06BE7" w:rsidRPr="00E01F80">
        <w:rPr>
          <w:b/>
          <w:bCs/>
        </w:rPr>
        <w:t xml:space="preserve"> the</w:t>
      </w:r>
      <w:r w:rsidR="00F06BE7" w:rsidRPr="00E01F80">
        <w:t xml:space="preserve"> </w:t>
      </w:r>
      <w:r w:rsidR="00F06BE7" w:rsidRPr="00E01F80">
        <w:rPr>
          <w:b/>
          <w:bCs/>
        </w:rPr>
        <w:t>intellectual property rights of others.</w:t>
      </w:r>
      <w:r w:rsidR="00F06BE7" w:rsidRPr="00E01F80">
        <w:t xml:space="preserve"> </w:t>
      </w:r>
    </w:p>
    <w:p w14:paraId="205049DD" w14:textId="3776388E" w:rsidR="00F06BE7" w:rsidRPr="00E01F80" w:rsidRDefault="00F06BE7" w:rsidP="00F06BE7">
      <w:r w:rsidRPr="00E01F80">
        <w:t>In the event of an intellectual property issue, the applicant shall bear all</w:t>
      </w:r>
      <w:r w:rsidR="005711F1" w:rsidRPr="00E01F80">
        <w:t xml:space="preserve"> legal</w:t>
      </w:r>
      <w:r w:rsidRPr="00E01F80">
        <w:t xml:space="preserve"> responsibility.                   </w:t>
      </w:r>
    </w:p>
    <w:p w14:paraId="432E5962" w14:textId="3314DD6A" w:rsidR="00F06BE7" w:rsidRPr="00E01F80" w:rsidRDefault="00654109" w:rsidP="00F06BE7">
      <w:r w:rsidRPr="00E01F80">
        <w:lastRenderedPageBreak/>
        <w:t xml:space="preserve">10. </w:t>
      </w:r>
      <w:r w:rsidR="00F06BE7" w:rsidRPr="00E01F80">
        <w:rPr>
          <w:b/>
          <w:bCs/>
          <w:u w:val="single"/>
        </w:rPr>
        <w:t>Art material</w:t>
      </w:r>
      <w:r w:rsidR="00C857EC" w:rsidRPr="00E01F80">
        <w:rPr>
          <w:b/>
          <w:bCs/>
          <w:u w:val="single"/>
        </w:rPr>
        <w:t xml:space="preserve"> dimensions:</w:t>
      </w:r>
      <w:r w:rsidR="00F06BE7" w:rsidRPr="00E01F80">
        <w:t xml:space="preserve"> For hand-painted canvas F20 (72.7 cm x 60.6 cm) or B2 (72.8 cm</w:t>
      </w:r>
      <w:r w:rsidR="00BE2CD3" w:rsidRPr="00E01F80">
        <w:t xml:space="preserve"> w</w:t>
      </w:r>
      <w:r w:rsidR="00F06BE7" w:rsidRPr="00E01F80">
        <w:t>ithin 51.5 cm). In the case of digital works, production assuming that they will be output in A3 at the time of exhibition</w:t>
      </w:r>
      <w:r w:rsidR="005711F1" w:rsidRPr="00E01F80">
        <w:t>.</w:t>
      </w:r>
      <w:r w:rsidR="00F06BE7" w:rsidRPr="00E01F80">
        <w:t xml:space="preserve"> Resolution </w:t>
      </w:r>
      <w:r w:rsidR="005711F1" w:rsidRPr="00E01F80">
        <w:t xml:space="preserve">should be </w:t>
      </w:r>
      <w:r w:rsidR="00F06BE7" w:rsidRPr="00E01F80">
        <w:t>350</w:t>
      </w:r>
      <w:r w:rsidR="00C857EC" w:rsidRPr="00E01F80">
        <w:t xml:space="preserve"> </w:t>
      </w:r>
      <w:r w:rsidR="00F06BE7" w:rsidRPr="00E01F80">
        <w:t xml:space="preserve">dpi or higher. </w:t>
      </w:r>
      <w:r w:rsidR="005711F1" w:rsidRPr="00E01F80">
        <w:t>V</w:t>
      </w:r>
      <w:r w:rsidR="00F06BE7" w:rsidRPr="00E01F80">
        <w:t>ertical or horizontal</w:t>
      </w:r>
      <w:r w:rsidR="005711F1" w:rsidRPr="00E01F80">
        <w:t xml:space="preserve"> works are both acceptable</w:t>
      </w:r>
      <w:r w:rsidR="00F06BE7" w:rsidRPr="00E01F80">
        <w:t>.</w:t>
      </w:r>
    </w:p>
    <w:p w14:paraId="74053C81" w14:textId="2C82A19A" w:rsidR="00F06BE7" w:rsidRPr="00E01F80" w:rsidRDefault="00F06BE7" w:rsidP="00F06BE7">
      <w:pPr>
        <w:rPr>
          <w:b/>
          <w:bCs/>
          <w:u w:val="single"/>
        </w:rPr>
      </w:pPr>
      <w:r w:rsidRPr="00E01F80">
        <w:t xml:space="preserve"> </w:t>
      </w:r>
      <w:r w:rsidR="00654109" w:rsidRPr="00E01F80">
        <w:t xml:space="preserve">11. </w:t>
      </w:r>
      <w:r w:rsidR="00C857EC" w:rsidRPr="00E01F80">
        <w:rPr>
          <w:b/>
          <w:bCs/>
          <w:u w:val="single"/>
        </w:rPr>
        <w:t>Entries are limited to</w:t>
      </w:r>
      <w:r w:rsidR="005711F1" w:rsidRPr="00E01F80">
        <w:rPr>
          <w:b/>
          <w:bCs/>
          <w:u w:val="single"/>
        </w:rPr>
        <w:t xml:space="preserve"> </w:t>
      </w:r>
      <w:r w:rsidRPr="00E01F80">
        <w:rPr>
          <w:b/>
          <w:bCs/>
          <w:u w:val="single"/>
        </w:rPr>
        <w:t xml:space="preserve">2 works per person. </w:t>
      </w:r>
    </w:p>
    <w:p w14:paraId="40F5F692" w14:textId="666C527C" w:rsidR="00AC7E3A" w:rsidRPr="00E01F80" w:rsidRDefault="00AC7E3A" w:rsidP="00F06BE7">
      <w:r w:rsidRPr="00E01F80">
        <w:t xml:space="preserve">12. </w:t>
      </w:r>
      <w:r w:rsidR="00F06BE7" w:rsidRPr="00E01F80">
        <w:t xml:space="preserve"> </w:t>
      </w:r>
      <w:r w:rsidR="00F06BE7" w:rsidRPr="00E01F80">
        <w:rPr>
          <w:b/>
          <w:bCs/>
          <w:u w:val="single"/>
        </w:rPr>
        <w:t xml:space="preserve">The </w:t>
      </w:r>
      <w:r w:rsidR="005711F1" w:rsidRPr="00E01F80">
        <w:rPr>
          <w:b/>
          <w:bCs/>
          <w:u w:val="single"/>
        </w:rPr>
        <w:t>categories</w:t>
      </w:r>
      <w:r w:rsidRPr="00E01F80">
        <w:rPr>
          <w:b/>
          <w:bCs/>
          <w:u w:val="single"/>
        </w:rPr>
        <w:t>:</w:t>
      </w:r>
      <w:r w:rsidR="00F06BE7" w:rsidRPr="00E01F80">
        <w:t xml:space="preserve"> </w:t>
      </w:r>
    </w:p>
    <w:p w14:paraId="54734D61" w14:textId="77777777" w:rsidR="00AC7E3A" w:rsidRPr="00E01F80" w:rsidRDefault="00F06BE7" w:rsidP="00AC7E3A">
      <w:pPr>
        <w:pStyle w:val="a3"/>
        <w:numPr>
          <w:ilvl w:val="0"/>
          <w:numId w:val="4"/>
        </w:numPr>
      </w:pPr>
      <w:r w:rsidRPr="00E01F80">
        <w:rPr>
          <w:u w:val="single"/>
        </w:rPr>
        <w:t>general section</w:t>
      </w:r>
      <w:r w:rsidRPr="00E01F80">
        <w:t xml:space="preserve"> (18 years old and over, including university and vocational school students)</w:t>
      </w:r>
    </w:p>
    <w:p w14:paraId="787EA167" w14:textId="0EF7D356" w:rsidR="00F06BE7" w:rsidRPr="00E01F80" w:rsidRDefault="00F06BE7" w:rsidP="00AC7E3A">
      <w:pPr>
        <w:pStyle w:val="a3"/>
        <w:numPr>
          <w:ilvl w:val="0"/>
          <w:numId w:val="4"/>
        </w:numPr>
      </w:pPr>
      <w:r w:rsidRPr="00E01F80">
        <w:t xml:space="preserve"> </w:t>
      </w:r>
      <w:r w:rsidRPr="00E01F80">
        <w:rPr>
          <w:u w:val="single"/>
        </w:rPr>
        <w:t>high school student</w:t>
      </w:r>
      <w:r w:rsidR="005711F1" w:rsidRPr="00E01F80">
        <w:rPr>
          <w:u w:val="single"/>
        </w:rPr>
        <w:t>s</w:t>
      </w:r>
      <w:r w:rsidRPr="00E01F80">
        <w:t>.</w:t>
      </w:r>
    </w:p>
    <w:p w14:paraId="2D02F670" w14:textId="77777777" w:rsidR="00F06BE7" w:rsidRPr="00E01F80" w:rsidRDefault="00F06BE7" w:rsidP="00F06BE7"/>
    <w:p w14:paraId="65B4F0A4" w14:textId="349AAA93" w:rsidR="00F06BE7" w:rsidRPr="00E01F80" w:rsidRDefault="00654109" w:rsidP="00F06BE7">
      <w:pPr>
        <w:rPr>
          <w:b/>
          <w:bCs/>
          <w:u w:val="single"/>
        </w:rPr>
      </w:pPr>
      <w:r w:rsidRPr="00E01F80">
        <w:t>1</w:t>
      </w:r>
      <w:r w:rsidR="00AC7E3A" w:rsidRPr="00E01F80">
        <w:t>3</w:t>
      </w:r>
      <w:r w:rsidRPr="00E01F80">
        <w:rPr>
          <w:u w:val="single"/>
        </w:rPr>
        <w:t xml:space="preserve">. </w:t>
      </w:r>
      <w:r w:rsidR="00CA1C7B" w:rsidRPr="00E01F80">
        <w:rPr>
          <w:b/>
          <w:bCs/>
          <w:u w:val="single"/>
        </w:rPr>
        <w:t>Rules</w:t>
      </w:r>
      <w:r w:rsidR="00F06BE7" w:rsidRPr="00E01F80">
        <w:rPr>
          <w:b/>
          <w:bCs/>
          <w:u w:val="single"/>
        </w:rPr>
        <w:t xml:space="preserve"> </w:t>
      </w:r>
      <w:r w:rsidR="00CA1C7B" w:rsidRPr="00E01F80">
        <w:rPr>
          <w:b/>
          <w:bCs/>
          <w:u w:val="single"/>
        </w:rPr>
        <w:t>for</w:t>
      </w:r>
      <w:r w:rsidR="00F06BE7" w:rsidRPr="00E01F80">
        <w:rPr>
          <w:b/>
          <w:bCs/>
          <w:u w:val="single"/>
        </w:rPr>
        <w:t xml:space="preserve"> the </w:t>
      </w:r>
      <w:r w:rsidR="00CA1C7B" w:rsidRPr="00E01F80">
        <w:rPr>
          <w:b/>
          <w:bCs/>
          <w:u w:val="single"/>
        </w:rPr>
        <w:t>first</w:t>
      </w:r>
      <w:r w:rsidR="00F06BE7" w:rsidRPr="00E01F80">
        <w:rPr>
          <w:b/>
          <w:bCs/>
          <w:u w:val="single"/>
        </w:rPr>
        <w:t xml:space="preserve"> </w:t>
      </w:r>
      <w:r w:rsidR="00C857EC" w:rsidRPr="00E01F80">
        <w:rPr>
          <w:b/>
          <w:bCs/>
          <w:u w:val="single"/>
        </w:rPr>
        <w:t>judging</w:t>
      </w:r>
      <w:r w:rsidR="00F06BE7" w:rsidRPr="00E01F80">
        <w:rPr>
          <w:b/>
          <w:bCs/>
          <w:u w:val="single"/>
        </w:rPr>
        <w:t xml:space="preserve"> committee</w:t>
      </w:r>
      <w:r w:rsidR="005711F1" w:rsidRPr="00E01F80">
        <w:rPr>
          <w:b/>
          <w:bCs/>
          <w:u w:val="single"/>
        </w:rPr>
        <w:t>:</w:t>
      </w:r>
    </w:p>
    <w:p w14:paraId="07BEF10E" w14:textId="746FEC55" w:rsidR="00F06BE7" w:rsidRPr="00E01F80" w:rsidRDefault="00F06BE7" w:rsidP="00C857EC">
      <w:pPr>
        <w:pStyle w:val="a3"/>
        <w:numPr>
          <w:ilvl w:val="0"/>
          <w:numId w:val="2"/>
        </w:numPr>
      </w:pPr>
      <w:r w:rsidRPr="00E01F80">
        <w:t>Perform a photo or data review. Do not send the original picture.</w:t>
      </w:r>
    </w:p>
    <w:p w14:paraId="3DCD15DF" w14:textId="614151DA" w:rsidR="005711F1" w:rsidRPr="00E01F80" w:rsidRDefault="00F06BE7" w:rsidP="00C857EC">
      <w:pPr>
        <w:pStyle w:val="a3"/>
        <w:numPr>
          <w:ilvl w:val="0"/>
          <w:numId w:val="2"/>
        </w:numPr>
      </w:pPr>
      <w:r w:rsidRPr="00E01F80">
        <w:t>Apply with data suitable for printing on A4 size</w:t>
      </w:r>
      <w:r w:rsidR="005D7F10" w:rsidRPr="00E01F80">
        <w:rPr>
          <w:rFonts w:ascii="Calibri" w:hAnsi="Calibri" w:cs="Calibri"/>
        </w:rPr>
        <w:t xml:space="preserve"> </w:t>
      </w:r>
      <w:r w:rsidRPr="00E01F80">
        <w:t xml:space="preserve">210mm </w:t>
      </w:r>
      <w:r w:rsidR="00BE2CD3" w:rsidRPr="00E01F80">
        <w:t>X</w:t>
      </w:r>
      <w:r w:rsidRPr="00E01F80">
        <w:t xml:space="preserve"> 297mm</w:t>
      </w:r>
      <w:r w:rsidR="00BE2CD3" w:rsidRPr="00E01F80">
        <w:rPr>
          <w:rFonts w:ascii="Calibri" w:hAnsi="Calibri" w:cs="Calibri"/>
        </w:rPr>
        <w:t xml:space="preserve">. </w:t>
      </w:r>
      <w:r w:rsidRPr="00E01F80">
        <w:t xml:space="preserve">Or submit a print or photo on A4 paper. </w:t>
      </w:r>
    </w:p>
    <w:p w14:paraId="7B7DB3AF" w14:textId="4D5C19B2" w:rsidR="00F06BE7" w:rsidRPr="00E01F80" w:rsidRDefault="00F06BE7" w:rsidP="00C857EC">
      <w:pPr>
        <w:pStyle w:val="a3"/>
        <w:numPr>
          <w:ilvl w:val="0"/>
          <w:numId w:val="2"/>
        </w:numPr>
        <w:rPr>
          <w:u w:val="single"/>
        </w:rPr>
      </w:pPr>
      <w:r w:rsidRPr="00E01F80">
        <w:rPr>
          <w:u w:val="single"/>
        </w:rPr>
        <w:t>Clearly indicate the</w:t>
      </w:r>
      <w:r w:rsidR="00654109" w:rsidRPr="00E01F80">
        <w:rPr>
          <w:u w:val="single"/>
        </w:rPr>
        <w:t xml:space="preserve"> dimensions of the work (</w:t>
      </w:r>
      <w:r w:rsidRPr="00E01F80">
        <w:rPr>
          <w:u w:val="single"/>
        </w:rPr>
        <w:t>length, width, top a</w:t>
      </w:r>
      <w:r w:rsidR="00654109" w:rsidRPr="00E01F80">
        <w:rPr>
          <w:u w:val="single"/>
        </w:rPr>
        <w:t>s well as</w:t>
      </w:r>
      <w:r w:rsidRPr="00E01F80">
        <w:rPr>
          <w:u w:val="single"/>
        </w:rPr>
        <w:t xml:space="preserve"> bottom of the work</w:t>
      </w:r>
      <w:r w:rsidR="00654109" w:rsidRPr="00E01F80">
        <w:rPr>
          <w:u w:val="single"/>
        </w:rPr>
        <w:t>).</w:t>
      </w:r>
    </w:p>
    <w:p w14:paraId="71C27756" w14:textId="77777777" w:rsidR="00C857EC" w:rsidRPr="00E01F80" w:rsidRDefault="00C857EC" w:rsidP="00C857EC">
      <w:pPr>
        <w:pStyle w:val="a3"/>
        <w:rPr>
          <w:u w:val="single"/>
        </w:rPr>
      </w:pPr>
    </w:p>
    <w:p w14:paraId="38E53862" w14:textId="73EBD7CB" w:rsidR="00EF23B3" w:rsidRPr="00E01F80" w:rsidRDefault="00654109" w:rsidP="00F06BE7">
      <w:r w:rsidRPr="00E01F80">
        <w:t>1</w:t>
      </w:r>
      <w:r w:rsidR="00AC7E3A" w:rsidRPr="00E01F80">
        <w:t>4</w:t>
      </w:r>
      <w:r w:rsidRPr="00E01F80">
        <w:t>.</w:t>
      </w:r>
      <w:r w:rsidRPr="00E01F80">
        <w:rPr>
          <w:b/>
          <w:bCs/>
          <w:u w:val="single"/>
        </w:rPr>
        <w:t xml:space="preserve"> </w:t>
      </w:r>
      <w:r w:rsidR="00F06BE7" w:rsidRPr="00E01F80">
        <w:rPr>
          <w:b/>
          <w:bCs/>
          <w:u w:val="single"/>
        </w:rPr>
        <w:t xml:space="preserve">How to </w:t>
      </w:r>
      <w:r w:rsidR="005711F1" w:rsidRPr="00E01F80">
        <w:rPr>
          <w:b/>
          <w:bCs/>
          <w:u w:val="single"/>
        </w:rPr>
        <w:t>apply</w:t>
      </w:r>
      <w:r w:rsidR="005711F1" w:rsidRPr="00E01F80">
        <w:t>:</w:t>
      </w:r>
    </w:p>
    <w:p w14:paraId="17E1A4D6" w14:textId="615299DA" w:rsidR="00F06BE7" w:rsidRPr="00E01F80" w:rsidRDefault="00F06BE7" w:rsidP="00F06BE7">
      <w:r w:rsidRPr="00E01F80">
        <w:t xml:space="preserve"> Fill out the attached exhibition application form and send it to the secretariat by e-mail or mail </w:t>
      </w:r>
      <w:r w:rsidR="00654109" w:rsidRPr="00E01F80">
        <w:t>together</w:t>
      </w:r>
      <w:r w:rsidR="005711F1" w:rsidRPr="00E01F80">
        <w:t xml:space="preserve"> </w:t>
      </w:r>
      <w:r w:rsidRPr="00E01F80">
        <w:t xml:space="preserve">with </w:t>
      </w:r>
      <w:r w:rsidR="00654109" w:rsidRPr="00E01F80">
        <w:t>a</w:t>
      </w:r>
      <w:r w:rsidRPr="00E01F80">
        <w:t xml:space="preserve"> photo or data of the</w:t>
      </w:r>
      <w:r w:rsidR="00654109" w:rsidRPr="00E01F80">
        <w:t xml:space="preserve"> art</w:t>
      </w:r>
      <w:r w:rsidRPr="00E01F80">
        <w:t xml:space="preserve"> work.</w:t>
      </w:r>
    </w:p>
    <w:p w14:paraId="467D6D86" w14:textId="5E91EE96" w:rsidR="00F06BE7" w:rsidRPr="00E01F80" w:rsidRDefault="00F06BE7" w:rsidP="00F06BE7">
      <w:r w:rsidRPr="00E01F80">
        <w:t xml:space="preserve">The photos and data submitted for the first screening </w:t>
      </w:r>
      <w:r w:rsidRPr="00E01F80">
        <w:rPr>
          <w:b/>
          <w:bCs/>
          <w:u w:val="single"/>
        </w:rPr>
        <w:t>will not</w:t>
      </w:r>
      <w:r w:rsidRPr="00E01F80">
        <w:t xml:space="preserve"> be returned.</w:t>
      </w:r>
    </w:p>
    <w:p w14:paraId="1E700A37" w14:textId="733C3293" w:rsidR="00F06BE7" w:rsidRPr="00E01F80" w:rsidRDefault="00654109" w:rsidP="00F06BE7">
      <w:pPr>
        <w:rPr>
          <w:b/>
          <w:bCs/>
          <w:u w:val="single"/>
        </w:rPr>
      </w:pPr>
      <w:r w:rsidRPr="00E01F80">
        <w:t>1</w:t>
      </w:r>
      <w:r w:rsidR="00AC7E3A" w:rsidRPr="00E01F80">
        <w:t>5</w:t>
      </w:r>
      <w:r w:rsidRPr="00E01F80">
        <w:t xml:space="preserve">. </w:t>
      </w:r>
      <w:r w:rsidR="00F06BE7" w:rsidRPr="00E01F80">
        <w:rPr>
          <w:b/>
          <w:bCs/>
          <w:u w:val="single"/>
        </w:rPr>
        <w:t>Regulations of the final examination committee</w:t>
      </w:r>
      <w:r w:rsidR="00CA1C7B" w:rsidRPr="00E01F80">
        <w:rPr>
          <w:b/>
          <w:bCs/>
          <w:u w:val="single"/>
        </w:rPr>
        <w:t>:</w:t>
      </w:r>
    </w:p>
    <w:p w14:paraId="4B44A0A5" w14:textId="1C2DD216" w:rsidR="00F06BE7" w:rsidRPr="00E01F80" w:rsidRDefault="00F06BE7" w:rsidP="00EF23B3">
      <w:pPr>
        <w:pStyle w:val="a3"/>
        <w:numPr>
          <w:ilvl w:val="0"/>
          <w:numId w:val="3"/>
        </w:numPr>
      </w:pPr>
      <w:r w:rsidRPr="00E01F80">
        <w:t>Frame the hand-painted or output work</w:t>
      </w:r>
      <w:r w:rsidR="00CA1C7B" w:rsidRPr="00E01F80">
        <w:t>. Then</w:t>
      </w:r>
      <w:r w:rsidRPr="00E01F80">
        <w:t xml:space="preserve"> pack it and send it</w:t>
      </w:r>
      <w:r w:rsidR="00CA1C7B" w:rsidRPr="00E01F80">
        <w:t xml:space="preserve">. Works may also be </w:t>
      </w:r>
      <w:r w:rsidRPr="00E01F80">
        <w:t>br</w:t>
      </w:r>
      <w:r w:rsidR="00CA1C7B" w:rsidRPr="00E01F80">
        <w:t>ought</w:t>
      </w:r>
      <w:r w:rsidRPr="00E01F80">
        <w:t xml:space="preserve"> in directly within the specified period.</w:t>
      </w:r>
    </w:p>
    <w:p w14:paraId="22D3AA6B" w14:textId="766D4A49" w:rsidR="00F06BE7" w:rsidRPr="00E01F80" w:rsidRDefault="00F06BE7" w:rsidP="00EF23B3">
      <w:pPr>
        <w:pStyle w:val="a3"/>
        <w:numPr>
          <w:ilvl w:val="0"/>
          <w:numId w:val="3"/>
        </w:numPr>
      </w:pPr>
      <w:r w:rsidRPr="00E01F80">
        <w:t xml:space="preserve">The seller is responsible for shipping and packing costs </w:t>
      </w:r>
      <w:r w:rsidR="00CA1C7B" w:rsidRPr="00E01F80">
        <w:t>as well as for</w:t>
      </w:r>
      <w:r w:rsidRPr="00E01F80">
        <w:t xml:space="preserve"> loading and unloading</w:t>
      </w:r>
      <w:r w:rsidR="00CA1C7B" w:rsidRPr="00E01F80">
        <w:t xml:space="preserve">. </w:t>
      </w:r>
      <w:r w:rsidRPr="00E01F80">
        <w:t xml:space="preserve"> </w:t>
      </w:r>
      <w:r w:rsidR="00CA1C7B" w:rsidRPr="00E01F80">
        <w:t>A</w:t>
      </w:r>
      <w:r w:rsidRPr="00E01F80">
        <w:t>ccidents</w:t>
      </w:r>
      <w:r w:rsidR="00CA1C7B" w:rsidRPr="00E01F80">
        <w:t xml:space="preserve"> of damage to the work </w:t>
      </w:r>
      <w:r w:rsidRPr="00E01F80">
        <w:t>during transportation</w:t>
      </w:r>
      <w:r w:rsidR="00CA1C7B" w:rsidRPr="00E01F80">
        <w:t xml:space="preserve"> is the seller’s responsibility</w:t>
      </w:r>
      <w:r w:rsidRPr="00E01F80">
        <w:t xml:space="preserve">. </w:t>
      </w:r>
    </w:p>
    <w:p w14:paraId="2B9DA893" w14:textId="2BFC72AE" w:rsidR="00F06BE7" w:rsidRPr="00E01F80" w:rsidRDefault="00F06BE7" w:rsidP="00EF23B3">
      <w:pPr>
        <w:pStyle w:val="a3"/>
        <w:numPr>
          <w:ilvl w:val="0"/>
          <w:numId w:val="3"/>
        </w:numPr>
      </w:pPr>
      <w:r w:rsidRPr="00E01F80">
        <w:t>The outer dimensions of the frame must not exceed 830mm x 710mm and a thickness of 150mm</w:t>
      </w:r>
      <w:r w:rsidR="00CA1C7B" w:rsidRPr="00E01F80">
        <w:t xml:space="preserve"> </w:t>
      </w:r>
      <w:r w:rsidRPr="00E01F80">
        <w:t xml:space="preserve">    </w:t>
      </w:r>
      <w:r w:rsidR="00CA1C7B" w:rsidRPr="00E01F80">
        <w:t>which in</w:t>
      </w:r>
      <w:r w:rsidRPr="00E01F80">
        <w:t>clud</w:t>
      </w:r>
      <w:r w:rsidR="00CA1C7B" w:rsidRPr="00E01F80">
        <w:t>es</w:t>
      </w:r>
      <w:r w:rsidRPr="00E01F80">
        <w:t xml:space="preserve"> the width of the mat.</w:t>
      </w:r>
    </w:p>
    <w:p w14:paraId="5A58D529" w14:textId="20E55CBE" w:rsidR="00F06BE7" w:rsidRPr="00E01F80" w:rsidRDefault="00F06BE7" w:rsidP="00EF23B3">
      <w:pPr>
        <w:pStyle w:val="a3"/>
        <w:numPr>
          <w:ilvl w:val="0"/>
          <w:numId w:val="3"/>
        </w:numPr>
      </w:pPr>
      <w:r w:rsidRPr="00E01F80">
        <w:t xml:space="preserve">The winning works will be carried out after the exhibition period, and the non-selected works will be repacked </w:t>
      </w:r>
      <w:r w:rsidR="00CA1C7B" w:rsidRPr="00E01F80">
        <w:rPr>
          <w:rFonts w:ascii="Calibri" w:hAnsi="Calibri" w:cs="Calibri"/>
        </w:rPr>
        <w:t>using</w:t>
      </w:r>
      <w:r w:rsidRPr="00E01F80">
        <w:t xml:space="preserve"> the packing materials provided by the applicant</w:t>
      </w:r>
      <w:r w:rsidR="00CA1C7B" w:rsidRPr="00E01F80">
        <w:t>. A</w:t>
      </w:r>
      <w:r w:rsidRPr="00E01F80">
        <w:t>fter the screening results are announced, and then returned by cash on delivery.</w:t>
      </w:r>
    </w:p>
    <w:p w14:paraId="4F21356C" w14:textId="47E0E26B" w:rsidR="00F06BE7" w:rsidRPr="00E01F80" w:rsidRDefault="00F06BE7" w:rsidP="00EF23B3">
      <w:pPr>
        <w:pStyle w:val="a3"/>
        <w:numPr>
          <w:ilvl w:val="0"/>
          <w:numId w:val="3"/>
        </w:numPr>
      </w:pPr>
      <w:r w:rsidRPr="00E01F80">
        <w:t xml:space="preserve">Works that have been revised or modified after passing the first screening will be excluded. In addition, the result of </w:t>
      </w:r>
      <w:r w:rsidR="00CA1C7B" w:rsidRPr="00E01F80">
        <w:t>th</w:t>
      </w:r>
      <w:r w:rsidRPr="00E01F80">
        <w:t xml:space="preserve">e second examination </w:t>
      </w:r>
      <w:r w:rsidR="005D7F10" w:rsidRPr="00E01F80">
        <w:t>will be announced</w:t>
      </w:r>
      <w:r w:rsidR="00CA1C7B" w:rsidRPr="00E01F80">
        <w:t>.</w:t>
      </w:r>
      <w:r w:rsidR="005D7F10" w:rsidRPr="00E01F80">
        <w:t xml:space="preserve"> T</w:t>
      </w:r>
      <w:r w:rsidRPr="00E01F80">
        <w:t xml:space="preserve">he examination results may be </w:t>
      </w:r>
      <w:r w:rsidR="005D7F10" w:rsidRPr="00E01F80">
        <w:t>revoked</w:t>
      </w:r>
      <w:r w:rsidRPr="00E01F80">
        <w:t xml:space="preserve"> in the event of a violation of public order and morals or a problem of</w:t>
      </w:r>
      <w:r w:rsidR="00CA1C7B" w:rsidRPr="00E01F80">
        <w:t xml:space="preserve"> </w:t>
      </w:r>
      <w:r w:rsidRPr="00E01F80">
        <w:t>intellectual property rights.</w:t>
      </w:r>
    </w:p>
    <w:p w14:paraId="25B89B70" w14:textId="77777777" w:rsidR="00654109" w:rsidRPr="00E01F80" w:rsidRDefault="00654109" w:rsidP="00F06BE7"/>
    <w:p w14:paraId="6AF10015" w14:textId="77777777" w:rsidR="00AC7E3A" w:rsidRPr="00E01F80" w:rsidRDefault="00AC7E3A" w:rsidP="00F06BE7"/>
    <w:p w14:paraId="3923152A" w14:textId="77777777" w:rsidR="00AC7E3A" w:rsidRPr="00E01F80" w:rsidRDefault="00AC7E3A" w:rsidP="00F06BE7"/>
    <w:p w14:paraId="35F7259C" w14:textId="77777777" w:rsidR="00AC7E3A" w:rsidRPr="00E01F80" w:rsidRDefault="00AC7E3A" w:rsidP="00F06BE7"/>
    <w:p w14:paraId="778105E7" w14:textId="11EFC221" w:rsidR="00F06BE7" w:rsidRPr="00E01F80" w:rsidRDefault="00654109" w:rsidP="00F06BE7">
      <w:pPr>
        <w:rPr>
          <w:b/>
          <w:bCs/>
          <w:u w:val="single"/>
        </w:rPr>
      </w:pPr>
      <w:r w:rsidRPr="00E01F80">
        <w:lastRenderedPageBreak/>
        <w:t>1</w:t>
      </w:r>
      <w:r w:rsidR="00AC7E3A" w:rsidRPr="00E01F80">
        <w:t>6</w:t>
      </w:r>
      <w:r w:rsidRPr="00E01F80">
        <w:t xml:space="preserve">. </w:t>
      </w:r>
      <w:r w:rsidR="00F06BE7" w:rsidRPr="00E01F80">
        <w:rPr>
          <w:b/>
          <w:bCs/>
          <w:u w:val="single"/>
        </w:rPr>
        <w:t>Judge</w:t>
      </w:r>
      <w:r w:rsidR="005D7F10" w:rsidRPr="00E01F80">
        <w:rPr>
          <w:b/>
          <w:bCs/>
          <w:u w:val="single"/>
        </w:rPr>
        <w:t>s</w:t>
      </w:r>
      <w:r w:rsidR="00F06BE7" w:rsidRPr="00E01F80">
        <w:rPr>
          <w:b/>
          <w:bCs/>
          <w:u w:val="single"/>
        </w:rPr>
        <w:t xml:space="preserve"> (planned)</w:t>
      </w:r>
    </w:p>
    <w:p w14:paraId="2BCC6A1A" w14:textId="0D6B4E9C" w:rsidR="00F06BE7" w:rsidRPr="00E01F80" w:rsidRDefault="00F06BE7" w:rsidP="00AC7E3A">
      <w:pPr>
        <w:pStyle w:val="a3"/>
        <w:numPr>
          <w:ilvl w:val="0"/>
          <w:numId w:val="5"/>
        </w:numPr>
      </w:pPr>
      <w:r w:rsidRPr="00E01F80">
        <w:t>Chikako Ishikawa (Professor, Faculty of Education and Culture, Miyazaki University)</w:t>
      </w:r>
    </w:p>
    <w:p w14:paraId="3F51F7F5" w14:textId="77777777" w:rsidR="00AC7E3A" w:rsidRPr="00E01F80" w:rsidRDefault="00F06BE7" w:rsidP="00AC7E3A">
      <w:pPr>
        <w:pStyle w:val="a3"/>
        <w:numPr>
          <w:ilvl w:val="0"/>
          <w:numId w:val="5"/>
        </w:numPr>
      </w:pPr>
      <w:r w:rsidRPr="00E01F80">
        <w:t xml:space="preserve">Taro </w:t>
      </w:r>
      <w:proofErr w:type="spellStart"/>
      <w:r w:rsidRPr="00E01F80">
        <w:t>Ohrai</w:t>
      </w:r>
      <w:proofErr w:type="spellEnd"/>
      <w:r w:rsidR="00AC7E3A" w:rsidRPr="00E01F80">
        <w:t xml:space="preserve"> </w:t>
      </w:r>
      <w:r w:rsidRPr="00E01F80">
        <w:t xml:space="preserve">(painter) </w:t>
      </w:r>
    </w:p>
    <w:p w14:paraId="4E14F88A" w14:textId="081F998A" w:rsidR="00F06BE7" w:rsidRPr="00E01F80" w:rsidRDefault="00F06BE7" w:rsidP="00AC7E3A">
      <w:pPr>
        <w:pStyle w:val="a3"/>
        <w:numPr>
          <w:ilvl w:val="0"/>
          <w:numId w:val="5"/>
        </w:numPr>
      </w:pPr>
      <w:r w:rsidRPr="00E01F80">
        <w:t xml:space="preserve">Yuji </w:t>
      </w:r>
      <w:proofErr w:type="spellStart"/>
      <w:r w:rsidRPr="00E01F80">
        <w:t>Kaida</w:t>
      </w:r>
      <w:proofErr w:type="spellEnd"/>
      <w:r w:rsidRPr="00E01F80">
        <w:t xml:space="preserve"> (illustrator)</w:t>
      </w:r>
    </w:p>
    <w:p w14:paraId="158FA1A0" w14:textId="4872D101" w:rsidR="00F06BE7" w:rsidRPr="00E01F80" w:rsidRDefault="00F06BE7" w:rsidP="00AC7E3A">
      <w:pPr>
        <w:pStyle w:val="a3"/>
        <w:numPr>
          <w:ilvl w:val="0"/>
          <w:numId w:val="5"/>
        </w:numPr>
      </w:pPr>
      <w:proofErr w:type="spellStart"/>
      <w:r w:rsidRPr="00E01F80">
        <w:t>Ryusuke</w:t>
      </w:r>
      <w:proofErr w:type="spellEnd"/>
      <w:r w:rsidRPr="00E01F80">
        <w:t xml:space="preserve"> </w:t>
      </w:r>
      <w:proofErr w:type="spellStart"/>
      <w:r w:rsidRPr="00E01F80">
        <w:t>Hikawa</w:t>
      </w:r>
      <w:proofErr w:type="spellEnd"/>
      <w:r w:rsidRPr="00E01F80">
        <w:t xml:space="preserve"> (Specially Appointed Professor, Meiji University Graduate School)</w:t>
      </w:r>
    </w:p>
    <w:p w14:paraId="42382249" w14:textId="2483AA89" w:rsidR="00F06BE7" w:rsidRPr="00E01F80" w:rsidRDefault="00F06BE7" w:rsidP="00AC7E3A">
      <w:pPr>
        <w:pStyle w:val="a3"/>
        <w:numPr>
          <w:ilvl w:val="0"/>
          <w:numId w:val="5"/>
        </w:numPr>
      </w:pPr>
      <w:r w:rsidRPr="00E01F80">
        <w:t>Shinji Higuchi (Film director)</w:t>
      </w:r>
    </w:p>
    <w:p w14:paraId="6A799D49" w14:textId="027E0CC7" w:rsidR="005D7F10" w:rsidRPr="00E01F80" w:rsidRDefault="00654109" w:rsidP="00F06BE7">
      <w:pPr>
        <w:rPr>
          <w:b/>
          <w:bCs/>
          <w:u w:val="single"/>
        </w:rPr>
      </w:pPr>
      <w:r w:rsidRPr="00E01F80">
        <w:t>1</w:t>
      </w:r>
      <w:r w:rsidR="00AC7E3A" w:rsidRPr="00E01F80">
        <w:t>7</w:t>
      </w:r>
      <w:r w:rsidRPr="00E01F80">
        <w:t xml:space="preserve">. </w:t>
      </w:r>
      <w:r w:rsidR="00F06BE7" w:rsidRPr="00E01F80">
        <w:rPr>
          <w:b/>
          <w:bCs/>
          <w:u w:val="single"/>
        </w:rPr>
        <w:t>Prize</w:t>
      </w:r>
      <w:r w:rsidR="005D7F10" w:rsidRPr="00E01F80">
        <w:rPr>
          <w:b/>
          <w:bCs/>
          <w:u w:val="single"/>
        </w:rPr>
        <w:t>s:</w:t>
      </w:r>
    </w:p>
    <w:p w14:paraId="69659A40" w14:textId="05468CB4" w:rsidR="00F06BE7" w:rsidRPr="00E01F80" w:rsidRDefault="00F06BE7" w:rsidP="00F06BE7">
      <w:pPr>
        <w:rPr>
          <w:u w:val="single"/>
        </w:rPr>
      </w:pPr>
      <w:r w:rsidRPr="00E01F80">
        <w:rPr>
          <w:u w:val="single"/>
        </w:rPr>
        <w:t>General categor</w:t>
      </w:r>
      <w:r w:rsidR="00AC7E3A" w:rsidRPr="00E01F80">
        <w:rPr>
          <w:u w:val="single"/>
        </w:rPr>
        <w:t>ies</w:t>
      </w:r>
      <w:r w:rsidRPr="00E01F80">
        <w:rPr>
          <w:u w:val="single"/>
        </w:rPr>
        <w:t xml:space="preserve">: </w:t>
      </w:r>
    </w:p>
    <w:p w14:paraId="79DB6A34" w14:textId="311620A8" w:rsidR="00F06BE7" w:rsidRPr="00E01F80" w:rsidRDefault="00F06BE7" w:rsidP="00AC7E3A">
      <w:pPr>
        <w:pStyle w:val="a3"/>
        <w:numPr>
          <w:ilvl w:val="0"/>
          <w:numId w:val="6"/>
        </w:numPr>
      </w:pPr>
      <w:r w:rsidRPr="00E01F80">
        <w:t>1 grand prize, prize</w:t>
      </w:r>
      <w:r w:rsidR="00AC7E3A" w:rsidRPr="00E01F80">
        <w:t xml:space="preserve"> </w:t>
      </w:r>
      <w:r w:rsidR="005D7F10" w:rsidRPr="00E01F80">
        <w:t>of</w:t>
      </w:r>
      <w:r w:rsidRPr="00E01F80">
        <w:t xml:space="preserve"> 300,000 JPY,</w:t>
      </w:r>
    </w:p>
    <w:p w14:paraId="71864EBD" w14:textId="1C9DB949" w:rsidR="00F06BE7" w:rsidRPr="00E01F80" w:rsidRDefault="00F06BE7" w:rsidP="00AC7E3A">
      <w:pPr>
        <w:pStyle w:val="a3"/>
        <w:numPr>
          <w:ilvl w:val="0"/>
          <w:numId w:val="6"/>
        </w:numPr>
      </w:pPr>
      <w:r w:rsidRPr="00E01F80">
        <w:t>supplementary prize: SF magazine cover illustration production published by Hayakawa Publishing</w:t>
      </w:r>
    </w:p>
    <w:p w14:paraId="1629C643" w14:textId="1106E5AF" w:rsidR="00F06BE7" w:rsidRPr="00E01F80" w:rsidRDefault="00F06BE7" w:rsidP="00AC7E3A">
      <w:pPr>
        <w:pStyle w:val="a3"/>
        <w:numPr>
          <w:ilvl w:val="0"/>
          <w:numId w:val="6"/>
        </w:numPr>
      </w:pPr>
      <w:r w:rsidRPr="00E01F80">
        <w:t>2 excellence awards, prize</w:t>
      </w:r>
      <w:r w:rsidR="005D7F10" w:rsidRPr="00E01F80">
        <w:t xml:space="preserve"> of</w:t>
      </w:r>
      <w:r w:rsidRPr="00E01F80">
        <w:t xml:space="preserve"> 50,000 JPY</w:t>
      </w:r>
    </w:p>
    <w:p w14:paraId="4A632381" w14:textId="19152B54" w:rsidR="00F06BE7" w:rsidRPr="00E01F80" w:rsidRDefault="00F06BE7" w:rsidP="00F06BE7">
      <w:r w:rsidRPr="00E01F80">
        <w:rPr>
          <w:u w:val="single"/>
        </w:rPr>
        <w:t xml:space="preserve"> High school student category</w:t>
      </w:r>
      <w:r w:rsidRPr="00E01F80">
        <w:t xml:space="preserve">: </w:t>
      </w:r>
    </w:p>
    <w:p w14:paraId="5855DBBC" w14:textId="267D7752" w:rsidR="00F06BE7" w:rsidRPr="00E01F80" w:rsidRDefault="00F06BE7" w:rsidP="00AC7E3A">
      <w:pPr>
        <w:pStyle w:val="a3"/>
        <w:numPr>
          <w:ilvl w:val="0"/>
          <w:numId w:val="7"/>
        </w:numPr>
      </w:pPr>
      <w:r w:rsidRPr="00E01F80">
        <w:t xml:space="preserve">2 excellence awards </w:t>
      </w:r>
      <w:r w:rsidR="00AC7E3A" w:rsidRPr="00E01F80">
        <w:t>prizes of</w:t>
      </w:r>
      <w:r w:rsidRPr="00E01F80">
        <w:t xml:space="preserve">: 30,000 JPY book card + 1 </w:t>
      </w:r>
      <w:proofErr w:type="spellStart"/>
      <w:r w:rsidRPr="00E01F80">
        <w:t>Noriyoshi</w:t>
      </w:r>
      <w:proofErr w:type="spellEnd"/>
      <w:r w:rsidRPr="00E01F80">
        <w:t xml:space="preserve"> </w:t>
      </w:r>
      <w:proofErr w:type="spellStart"/>
      <w:r w:rsidRPr="00E01F80">
        <w:t>Ohrai</w:t>
      </w:r>
      <w:proofErr w:type="spellEnd"/>
      <w:r w:rsidRPr="00E01F80">
        <w:t xml:space="preserve"> exhibition catalog</w:t>
      </w:r>
    </w:p>
    <w:p w14:paraId="3692C7BF" w14:textId="404AFE75" w:rsidR="00F06BE7" w:rsidRPr="00E01F80" w:rsidRDefault="00F06BE7" w:rsidP="00F06BE7">
      <w:pPr>
        <w:rPr>
          <w:b/>
          <w:bCs/>
          <w:u w:val="single"/>
        </w:rPr>
      </w:pPr>
      <w:r w:rsidRPr="00E01F80">
        <w:t>1</w:t>
      </w:r>
      <w:r w:rsidR="00AC7E3A" w:rsidRPr="00E01F80">
        <w:t>8</w:t>
      </w:r>
      <w:r w:rsidRPr="00E01F80">
        <w:t xml:space="preserve">.  </w:t>
      </w:r>
      <w:r w:rsidRPr="00E01F80">
        <w:rPr>
          <w:b/>
          <w:bCs/>
          <w:u w:val="single"/>
        </w:rPr>
        <w:t>Awards ceremony</w:t>
      </w:r>
      <w:r w:rsidR="00EF23B3" w:rsidRPr="00E01F80">
        <w:rPr>
          <w:b/>
          <w:bCs/>
          <w:u w:val="single"/>
        </w:rPr>
        <w:t>:</w:t>
      </w:r>
    </w:p>
    <w:p w14:paraId="3805AD26" w14:textId="4040045C" w:rsidR="00F06BE7" w:rsidRPr="00E01F80" w:rsidRDefault="005D7F10" w:rsidP="00F06BE7">
      <w:pPr>
        <w:rPr>
          <w:color w:val="FF0000"/>
        </w:rPr>
      </w:pPr>
      <w:r w:rsidRPr="00E01F80">
        <w:t>To be held at</w:t>
      </w:r>
      <w:r w:rsidR="00F06BE7" w:rsidRPr="00E01F80">
        <w:t xml:space="preserve"> 9:30</w:t>
      </w:r>
      <w:r w:rsidRPr="00E01F80">
        <w:t xml:space="preserve"> </w:t>
      </w:r>
      <w:r w:rsidR="00E01F80" w:rsidRPr="00E01F80">
        <w:rPr>
          <w:color w:val="FF0000"/>
        </w:rPr>
        <w:t>AM</w:t>
      </w:r>
      <w:r w:rsidR="00F06BE7" w:rsidRPr="00E01F80">
        <w:rPr>
          <w:color w:val="FF0000"/>
        </w:rPr>
        <w:t xml:space="preserve"> </w:t>
      </w:r>
      <w:r w:rsidR="00F06BE7" w:rsidRPr="00E01F80">
        <w:t xml:space="preserve">on Sunday, November 7, 2021 </w:t>
      </w:r>
      <w:r w:rsidRPr="00E01F80">
        <w:t>at the</w:t>
      </w:r>
      <w:r w:rsidR="00F06BE7" w:rsidRPr="00E01F80">
        <w:t xml:space="preserve"> Miyazaki Art Center * Grand Prize winner</w:t>
      </w:r>
      <w:r w:rsidRPr="00E01F80">
        <w:t xml:space="preserve"> </w:t>
      </w:r>
      <w:r w:rsidRPr="00E01F80">
        <w:rPr>
          <w:color w:val="FF0000"/>
        </w:rPr>
        <w:t>will be presented with prize.</w:t>
      </w:r>
    </w:p>
    <w:p w14:paraId="70C90A16" w14:textId="528444BA" w:rsidR="00F06BE7" w:rsidRPr="00E01F80" w:rsidRDefault="00654109" w:rsidP="00F06BE7">
      <w:pPr>
        <w:rPr>
          <w:b/>
          <w:bCs/>
        </w:rPr>
      </w:pPr>
      <w:r w:rsidRPr="00E01F80">
        <w:t>1</w:t>
      </w:r>
      <w:r w:rsidR="00AC7E3A" w:rsidRPr="00E01F80">
        <w:t>9</w:t>
      </w:r>
      <w:r w:rsidRPr="00E01F80">
        <w:t xml:space="preserve">. </w:t>
      </w:r>
      <w:r w:rsidR="00F06BE7" w:rsidRPr="00E01F80">
        <w:rPr>
          <w:b/>
          <w:bCs/>
          <w:u w:val="single"/>
        </w:rPr>
        <w:t>Other</w:t>
      </w:r>
      <w:r w:rsidR="005D7F10" w:rsidRPr="00E01F80">
        <w:rPr>
          <w:b/>
          <w:bCs/>
          <w:u w:val="single"/>
        </w:rPr>
        <w:t>:</w:t>
      </w:r>
    </w:p>
    <w:p w14:paraId="6B94E247" w14:textId="4C106D68" w:rsidR="00F06BE7" w:rsidRPr="00E01F80" w:rsidRDefault="00F06BE7" w:rsidP="00F06BE7">
      <w:r w:rsidRPr="00E01F80">
        <w:t>The award-winning works will be used in the organizer's public relations magazines, news media, etc.</w:t>
      </w:r>
    </w:p>
    <w:p w14:paraId="49B9BA66" w14:textId="1703F0A8" w:rsidR="00F06BE7" w:rsidRPr="00E01F80" w:rsidRDefault="00F06BE7" w:rsidP="00F06BE7">
      <w:r w:rsidRPr="00E01F80">
        <w:t>After accepting the work, the organizer will not be liable for accident damage, natural disasters, or accidents caused by force majeure.</w:t>
      </w:r>
    </w:p>
    <w:p w14:paraId="7530B797" w14:textId="56F5AC74" w:rsidR="00F06BE7" w:rsidRPr="00E01F80" w:rsidRDefault="00F06BE7" w:rsidP="00F06BE7">
      <w:r w:rsidRPr="00E01F80">
        <w:t>The organizer will not use the personal information required to apply for this contest for any other purpose.</w:t>
      </w:r>
    </w:p>
    <w:p w14:paraId="78F3B31C" w14:textId="63665CEB" w:rsidR="00F06BE7" w:rsidRPr="00E01F80" w:rsidRDefault="00AC7E3A" w:rsidP="00F06BE7">
      <w:pPr>
        <w:rPr>
          <w:b/>
          <w:bCs/>
          <w:u w:val="single"/>
        </w:rPr>
      </w:pPr>
      <w:r w:rsidRPr="00E01F80">
        <w:t>20</w:t>
      </w:r>
      <w:r w:rsidR="00654109" w:rsidRPr="00E01F80">
        <w:t xml:space="preserve">. </w:t>
      </w:r>
      <w:r w:rsidR="00F06BE7" w:rsidRPr="00E01F80">
        <w:rPr>
          <w:b/>
          <w:bCs/>
          <w:u w:val="single"/>
        </w:rPr>
        <w:t>Application</w:t>
      </w:r>
      <w:r w:rsidR="00654109" w:rsidRPr="00E01F80">
        <w:rPr>
          <w:b/>
          <w:bCs/>
          <w:u w:val="single"/>
        </w:rPr>
        <w:t>/</w:t>
      </w:r>
      <w:r w:rsidR="00F06BE7" w:rsidRPr="00E01F80">
        <w:rPr>
          <w:b/>
          <w:bCs/>
          <w:u w:val="single"/>
        </w:rPr>
        <w:t>Inquiries</w:t>
      </w:r>
      <w:r w:rsidR="00654109" w:rsidRPr="00E01F80">
        <w:rPr>
          <w:b/>
          <w:bCs/>
          <w:u w:val="single"/>
        </w:rPr>
        <w:t>:</w:t>
      </w:r>
    </w:p>
    <w:p w14:paraId="382B3DB9" w14:textId="42916A9F" w:rsidR="00F06BE7" w:rsidRPr="00E01F80" w:rsidRDefault="00F06BE7" w:rsidP="00F06BE7">
      <w:r w:rsidRPr="00E01F80">
        <w:t xml:space="preserve">     MIYAZAKI BUNKA</w:t>
      </w:r>
      <w:r w:rsidR="00EF23B3" w:rsidRPr="00E01F80">
        <w:t xml:space="preserve"> </w:t>
      </w:r>
      <w:r w:rsidRPr="00E01F80">
        <w:t>MURA</w:t>
      </w:r>
    </w:p>
    <w:p w14:paraId="6DEBA21E" w14:textId="50ED185B" w:rsidR="00F06BE7" w:rsidRPr="00E01F80" w:rsidRDefault="00F06BE7" w:rsidP="00F06BE7">
      <w:r w:rsidRPr="00E01F80">
        <w:t xml:space="preserve"> Art Center Bild.</w:t>
      </w:r>
      <w:r w:rsidR="00EF23B3" w:rsidRPr="00E01F80">
        <w:t xml:space="preserve"> </w:t>
      </w:r>
      <w:r w:rsidRPr="00E01F80">
        <w:t>3F</w:t>
      </w:r>
      <w:r w:rsidR="00EF23B3" w:rsidRPr="00E01F80">
        <w:rPr>
          <w:rFonts w:ascii="Calibri" w:hAnsi="Calibri" w:cs="Calibri"/>
        </w:rPr>
        <w:t xml:space="preserve"> </w:t>
      </w:r>
      <w:r w:rsidRPr="00E01F80">
        <w:t>Tachibana-Nishi 3choume, Miyazaki city, MIYAZAKI, JAPAN 880-0001</w:t>
      </w:r>
    </w:p>
    <w:p w14:paraId="03B756C8" w14:textId="77777777" w:rsidR="00F06BE7" w:rsidRPr="00E01F80" w:rsidRDefault="00F06BE7" w:rsidP="00F06BE7">
      <w:r w:rsidRPr="00E01F80">
        <w:t xml:space="preserve">     TEL 81-985-22-3115    FAX 81-985-22-3116</w:t>
      </w:r>
    </w:p>
    <w:p w14:paraId="7C65D07D" w14:textId="6C672484" w:rsidR="00AD7B86" w:rsidRDefault="00F06BE7" w:rsidP="00F06BE7">
      <w:r w:rsidRPr="00E01F80">
        <w:t xml:space="preserve">     E-mail</w:t>
      </w:r>
      <w:r w:rsidR="00EF23B3" w:rsidRPr="00E01F80">
        <w:t xml:space="preserve"> </w:t>
      </w:r>
      <w:r w:rsidR="00E01F80" w:rsidRPr="00E01F80">
        <w:t>office@miyazaki-ac.com</w:t>
      </w:r>
    </w:p>
    <w:sectPr w:rsidR="00AD7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5A03"/>
    <w:multiLevelType w:val="hybridMultilevel"/>
    <w:tmpl w:val="62EEC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04279"/>
    <w:multiLevelType w:val="hybridMultilevel"/>
    <w:tmpl w:val="C64600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CB0350A"/>
    <w:multiLevelType w:val="hybridMultilevel"/>
    <w:tmpl w:val="108E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9466D"/>
    <w:multiLevelType w:val="hybridMultilevel"/>
    <w:tmpl w:val="6A56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1740C"/>
    <w:multiLevelType w:val="hybridMultilevel"/>
    <w:tmpl w:val="962A2D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77AD7C47"/>
    <w:multiLevelType w:val="hybridMultilevel"/>
    <w:tmpl w:val="ECC4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F09B4"/>
    <w:multiLevelType w:val="hybridMultilevel"/>
    <w:tmpl w:val="B058B4B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E7"/>
    <w:rsid w:val="005711F1"/>
    <w:rsid w:val="005D7F10"/>
    <w:rsid w:val="00654109"/>
    <w:rsid w:val="00AC7E3A"/>
    <w:rsid w:val="00AD7B86"/>
    <w:rsid w:val="00BE2CD3"/>
    <w:rsid w:val="00C857EC"/>
    <w:rsid w:val="00CA1C7B"/>
    <w:rsid w:val="00E01F80"/>
    <w:rsid w:val="00EF23B3"/>
    <w:rsid w:val="00F0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0929C"/>
  <w15:chartTrackingRefBased/>
  <w15:docId w15:val="{C0A1C848-FCD3-472A-BFAD-3F046006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Martin</dc:creator>
  <cp:keywords/>
  <dc:description/>
  <cp:lastModifiedBy>みやざき アートセンター</cp:lastModifiedBy>
  <cp:revision>2</cp:revision>
  <dcterms:created xsi:type="dcterms:W3CDTF">2021-05-01T22:43:00Z</dcterms:created>
  <dcterms:modified xsi:type="dcterms:W3CDTF">2021-05-02T06:26:00Z</dcterms:modified>
</cp:coreProperties>
</file>